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致农银人寿保险股份有限公司：</w:t>
      </w:r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  <w:u w:val="none"/>
          <w:lang w:eastAsia="zh-CN"/>
        </w:rPr>
        <w:t>授权代理人联系电话：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附：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法定代表人身份证复印件（正反面）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授权代理人身份证复印件（正反面）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441E250A"/>
    <w:rsid w:val="5FFA6F93"/>
    <w:rsid w:val="61D35516"/>
    <w:rsid w:val="6BB86322"/>
    <w:rsid w:val="6D944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刘锴</cp:lastModifiedBy>
  <dcterms:modified xsi:type="dcterms:W3CDTF">2024-08-07T08:34:47Z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2052-11.8.2.10332</vt:lpwstr>
  </property>
</Properties>
</file>